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3380" w14:textId="37F6558E" w:rsidR="003D0609" w:rsidRDefault="003D0609" w:rsidP="003D06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ZMIANY W PRAWIE OŚWIATOWYM </w:t>
      </w:r>
    </w:p>
    <w:p w14:paraId="62C91177" w14:textId="6941A1D0" w:rsidR="003D0609" w:rsidRPr="003D0609" w:rsidRDefault="003D0609" w:rsidP="003D060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D060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Minister podpisał dwa rozporządzenia: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(z 17 sierpnia 2021)</w:t>
      </w:r>
    </w:p>
    <w:p w14:paraId="56AFF612" w14:textId="77777777" w:rsidR="003D0609" w:rsidRPr="003D0609" w:rsidRDefault="003D0609" w:rsidP="003D06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D0609">
        <w:rPr>
          <w:rFonts w:ascii="inherit" w:eastAsia="Times New Roman" w:hAnsi="inherit" w:cs="Open Sans"/>
          <w:i/>
          <w:iCs/>
          <w:color w:val="1B1B1B"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</w:p>
    <w:p w14:paraId="377FE356" w14:textId="35041E2D" w:rsidR="003D0609" w:rsidRPr="00F94845" w:rsidRDefault="003D0609" w:rsidP="003D06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3D060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oraz </w:t>
      </w:r>
      <w:r w:rsidRPr="003D0609">
        <w:rPr>
          <w:rFonts w:ascii="inherit" w:eastAsia="Times New Roman" w:hAnsi="inherit" w:cs="Open Sans"/>
          <w:i/>
          <w:iCs/>
          <w:color w:val="1B1B1B"/>
          <w:sz w:val="24"/>
          <w:szCs w:val="24"/>
          <w:lang w:eastAsia="pl-PL"/>
        </w:rPr>
        <w:t>w sprawie szczególnych rozwiązań w okresie czasowego ograniczenia funkcjonowania jednostek systemu oświaty w związku z zapobieganiem, przeciwdziałaniem i zwalczaniem COVID-19,  </w:t>
      </w:r>
    </w:p>
    <w:p w14:paraId="7A0674AB" w14:textId="64B6B988" w:rsidR="00F94845" w:rsidRDefault="00F94845" w:rsidP="00F9484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1B1B1B"/>
          <w:sz w:val="24"/>
          <w:szCs w:val="24"/>
          <w:lang w:eastAsia="pl-PL"/>
        </w:rPr>
      </w:pPr>
    </w:p>
    <w:p w14:paraId="50F88885" w14:textId="1267A1A5" w:rsidR="00F94845" w:rsidRPr="009352A1" w:rsidRDefault="001D72B4" w:rsidP="00F94845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b/>
          <w:bCs/>
          <w:color w:val="1B1B1B"/>
          <w:sz w:val="20"/>
          <w:szCs w:val="20"/>
          <w:shd w:val="clear" w:color="auto" w:fill="FFFFFF"/>
        </w:rPr>
      </w:pPr>
      <w:r w:rsidRPr="009352A1"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t xml:space="preserve">określające sposób realizacji zadań jednostek systemu oświaty w roku szkolnym 2021/2022 </w:t>
      </w:r>
      <w:r w:rsidRPr="009352A1">
        <w:rPr>
          <w:rFonts w:ascii="Open Sans" w:hAnsi="Open Sans" w:cs="Open Sans"/>
          <w:b/>
          <w:bCs/>
          <w:color w:val="1B1B1B"/>
          <w:sz w:val="20"/>
          <w:szCs w:val="20"/>
          <w:shd w:val="clear" w:color="auto" w:fill="FFFFFF"/>
        </w:rPr>
        <w:t>w sytuacji nadal trwającego na terenie Polski stanu epidemii</w:t>
      </w:r>
      <w:r w:rsidRPr="009352A1">
        <w:rPr>
          <w:rFonts w:ascii="Open Sans" w:hAnsi="Open Sans" w:cs="Open Sans"/>
          <w:b/>
          <w:bCs/>
          <w:color w:val="1B1B1B"/>
          <w:sz w:val="20"/>
          <w:szCs w:val="20"/>
          <w:shd w:val="clear" w:color="auto" w:fill="FFFFFF"/>
        </w:rPr>
        <w:t xml:space="preserve"> (do 31 sierpnia 2022r.)</w:t>
      </w:r>
    </w:p>
    <w:p w14:paraId="1CCA1EAA" w14:textId="77777777" w:rsidR="001D72B4" w:rsidRPr="003D0609" w:rsidRDefault="001D72B4" w:rsidP="00F9484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61424A52" w14:textId="77777777" w:rsidR="00F94845" w:rsidRDefault="00F94845" w:rsidP="00F948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  <w:r>
        <w:rPr>
          <w:rStyle w:val="Pogrubienie"/>
          <w:rFonts w:ascii="inherit" w:hAnsi="inherit" w:cs="Open Sans"/>
          <w:color w:val="1B1B1B"/>
        </w:rPr>
        <w:t>Egzamin maturalny w 2022 r.</w:t>
      </w:r>
    </w:p>
    <w:p w14:paraId="472A081A" w14:textId="77777777" w:rsidR="00F94845" w:rsidRDefault="00F94845" w:rsidP="00F948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inherit" w:hAnsi="inherit" w:cs="Open Sans"/>
          <w:color w:val="1B1B1B"/>
        </w:rPr>
        <w:t>W 2022 r. egzamin maturalny, podobnie jak w 2021 r., będzie przeprowadzany tylko w części pisemnej. Absolwenci będą mieli jednak obowiązek przystąpienia w 2022 r. do egzaminu maturalnego z jednego przedmiotu dodatkowego na poziomie rozszerzonym.</w:t>
      </w:r>
    </w:p>
    <w:p w14:paraId="32859EE5" w14:textId="77777777" w:rsidR="00F94845" w:rsidRDefault="00F94845" w:rsidP="00F948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inherit" w:hAnsi="inherit" w:cs="Open Sans"/>
          <w:color w:val="1B1B1B"/>
        </w:rPr>
        <w:t>Do części ustnej egzaminu maturalnego będą mogli przystąpić wyłącznie absolwenci, którzy aplikują na uczelnię zagraniczną, są zobowiązani do przystąpienia do części ustnej egzaminu maturalnego z języka obcego nowożytnego w celu zrealizowania postanowień umowy międzynarodowej.</w:t>
      </w:r>
    </w:p>
    <w:p w14:paraId="4B2D7BAD" w14:textId="77777777" w:rsidR="00F94845" w:rsidRDefault="00F94845" w:rsidP="00F948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inherit" w:hAnsi="inherit" w:cs="Open Sans"/>
          <w:color w:val="1B1B1B"/>
        </w:rPr>
        <w:t>W 2022 r. absolwent zda egzamin maturalny i uzyska świadectwo dojrzałości, jeżeli uzyska z każdego przedmiotu obowiązkowego w części pisemnej co najmniej 30% punktów możliwych do uzyskania i przystąpi do egzaminu maturalnego z co najmniej jednego przedmiotu dodatkowego na poziomie rozszerzonym.</w:t>
      </w:r>
    </w:p>
    <w:p w14:paraId="531B1CF6" w14:textId="77777777" w:rsidR="00E83318" w:rsidRPr="00E83318" w:rsidRDefault="00E83318" w:rsidP="00E8331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Inne wprowadzone zmiany  dotyczą:</w:t>
      </w:r>
    </w:p>
    <w:p w14:paraId="5232F783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prowadzenia szkoleń dla przewodniczących zespołów egzaminacyjnych, członków zespołów egzaminacyjnych oraz egzaminatorów z wykorzystaniem metod i technik kształcenia na odległość;</w:t>
      </w:r>
    </w:p>
    <w:p w14:paraId="084E36E2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powoływania zespołu przedmiotowego w danej szkole tylko w sytuacji gdy uczniowie lub absolwenci zadeklarują przystąpienie do egzaminu maturalnego w części ustnej;</w:t>
      </w:r>
    </w:p>
    <w:p w14:paraId="3B9C2ADB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ustalania składu zespołu nadzorującego oraz poszerzenia katalogu osób, które mogą być powołane w skład zespołu nadzorującego o przedstawicieli: organu sprawującego nadzór pedagogiczny, organu prowadzącego, uczelni, placówki doskonalenia nauczycieli, poradni psychologiczno-pedagogicznej;</w:t>
      </w:r>
    </w:p>
    <w:p w14:paraId="7124FA95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sporządzenia i przekazania do okręgowej komisji egzaminacyjnej wykazu absolwentów przystępujących do egzaminu maturalnego w części ustnej;</w:t>
      </w:r>
    </w:p>
    <w:p w14:paraId="32AE1CF7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liczby zadań egzaminacyjnych do części ustnej egzaminu maturalnego z poszczególnych przedmiotów, która zostanie przekazana przewodniczącemu zespołu egzaminacyjnego w danej szkole;</w:t>
      </w:r>
    </w:p>
    <w:p w14:paraId="15327B5F" w14:textId="06FC7933" w:rsidR="00E83318" w:rsidRPr="00E83318" w:rsidRDefault="00E83318" w:rsidP="009352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wpisów dokonywanych na świadectwie dojrzałości, aneksie do świadectwa dojrzałości, informacji o egzaminie maturalnym lub zaświadczeniu o wynikach egzaminu maturalnego;</w:t>
      </w:r>
    </w:p>
    <w:p w14:paraId="4CB3B4CB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ustalenia pięcioletniego okresu przystępowania do egzaminu maturalnego dla absolwentów, którzy w 2022 r. przystąpili do tego egzaminu po raz pierwszy i go nie zdali;</w:t>
      </w:r>
    </w:p>
    <w:p w14:paraId="252B9BF3" w14:textId="77777777" w:rsidR="00E83318" w:rsidRPr="00E83318" w:rsidRDefault="00E83318" w:rsidP="00E8331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warunków zdania egzaminu maturalnego absolwentów przystępujących do tego egzaminu w 2022 r.;</w:t>
      </w:r>
    </w:p>
    <w:p w14:paraId="40412911" w14:textId="78F285F8" w:rsidR="002B10A2" w:rsidRPr="009352A1" w:rsidRDefault="00E83318" w:rsidP="009352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8331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aneksów do informatorów odpowiednio o egzaminie ósmoklasisty i egzaminie maturalnym ogłoszonych przez dyrektora Centralnej Komisji Egzaminacyjnej;</w:t>
      </w:r>
    </w:p>
    <w:sectPr w:rsidR="002B10A2" w:rsidRPr="0093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CA9"/>
    <w:multiLevelType w:val="multilevel"/>
    <w:tmpl w:val="AFA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E7602"/>
    <w:multiLevelType w:val="multilevel"/>
    <w:tmpl w:val="DFB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53C79"/>
    <w:multiLevelType w:val="multilevel"/>
    <w:tmpl w:val="7CA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9"/>
    <w:rsid w:val="001D72B4"/>
    <w:rsid w:val="003D0609"/>
    <w:rsid w:val="005F278E"/>
    <w:rsid w:val="009352A1"/>
    <w:rsid w:val="00E83318"/>
    <w:rsid w:val="00F9484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D798"/>
  <w15:chartTrackingRefBased/>
  <w15:docId w15:val="{B278DF9B-A912-4743-8D66-45B14F8F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6</cp:revision>
  <dcterms:created xsi:type="dcterms:W3CDTF">2021-08-26T15:02:00Z</dcterms:created>
  <dcterms:modified xsi:type="dcterms:W3CDTF">2021-08-26T15:10:00Z</dcterms:modified>
</cp:coreProperties>
</file>